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怎么样屏蔽通信报警弹窗？</w:t>
      </w:r>
    </w:p>
    <w:p>
      <w:pPr>
        <w:numPr>
          <w:numId w:val="0"/>
        </w:numPr>
        <w:rPr>
          <w:rFonts w:hint="eastAsia" w:ascii="宋体" w:hAnsi="宋体" w:eastAsia="宋体" w:cs="宋体"/>
          <w:color w:val="0D0D0D" w:themeColor="text1" w:themeTint="F2"/>
          <w:kern w:val="0"/>
          <w:sz w:val="24"/>
          <w:lang w:bidi="a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0" w:name="_GoBack"/>
      <w:bookmarkEnd w:id="0"/>
    </w:p>
    <w:p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0D0D0D" w:themeColor="text1" w:themeTint="F2"/>
          <w:kern w:val="0"/>
          <w:sz w:val="24"/>
          <w:lang w:val="en-US" w:eastAsia="zh-CN" w:bidi="a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D0D0D" w:themeColor="text1" w:themeTint="F2"/>
          <w:kern w:val="0"/>
          <w:sz w:val="24"/>
          <w:lang w:val="en-US" w:eastAsia="zh-CN" w:bidi="a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当组态下载到触摸屏并且没有跟PLC通信时，会弹出通信报警弹窗，如下图</w:t>
      </w:r>
    </w:p>
    <w:p>
      <w:pPr>
        <w:numPr>
          <w:numId w:val="0"/>
        </w:numPr>
      </w:pPr>
      <w:r>
        <w:drawing>
          <wp:inline distT="0" distB="0" distL="114300" distR="114300">
            <wp:extent cx="3590290" cy="2037715"/>
            <wp:effectExtent l="0" t="0" r="635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90290" cy="203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0D0D0D" w:themeColor="text1" w:themeTint="F2"/>
          <w:kern w:val="0"/>
          <w:sz w:val="24"/>
          <w:lang w:val="en-US" w:eastAsia="zh-CN" w:bidi="a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D0D0D" w:themeColor="text1" w:themeTint="F2"/>
          <w:kern w:val="0"/>
          <w:sz w:val="24"/>
          <w:lang w:val="en-US" w:eastAsia="zh-CN" w:bidi="a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1、如何屏蔽通信报警弹窗？</w:t>
      </w:r>
    </w:p>
    <w:p>
      <w:pPr>
        <w:numPr>
          <w:ilvl w:val="0"/>
          <w:numId w:val="0"/>
        </w:numPr>
        <w:ind w:left="602" w:hanging="482" w:hangingChars="200"/>
        <w:jc w:val="both"/>
        <w:rPr>
          <w:rFonts w:hint="default" w:asciiTheme="majorEastAsia" w:hAnsiTheme="majorEastAsia" w:eastAsiaTheme="majorEastAsia" w:cstheme="majorEastAsia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FF0000"/>
          <w:sz w:val="24"/>
          <w:szCs w:val="24"/>
          <w:lang w:val="en-US" w:eastAsia="zh-CN"/>
        </w:rPr>
        <w:t>打开软件菜单栏上的帮助，找到系统保留寄存器打开，找到LB3983这个地址我们可以看到这个地址是用来取消通信报警弹窗的</w:t>
      </w:r>
    </w:p>
    <w:p>
      <w:pPr>
        <w:numPr>
          <w:numId w:val="0"/>
        </w:numPr>
        <w:rPr>
          <w:rFonts w:hint="eastAsia"/>
          <w:b/>
          <w:bCs/>
          <w:sz w:val="24"/>
          <w:szCs w:val="32"/>
          <w:lang w:val="en-US" w:eastAsia="zh-CN"/>
        </w:rPr>
      </w:pPr>
      <w:r>
        <w:drawing>
          <wp:inline distT="0" distB="0" distL="114300" distR="114300">
            <wp:extent cx="5268595" cy="2438400"/>
            <wp:effectExtent l="0" t="0" r="4445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0"/>
          <w:szCs w:val="22"/>
          <w:lang w:val="en-US" w:eastAsia="zh-CN"/>
        </w:rPr>
        <w:t xml:space="preserve">  </w:t>
      </w:r>
      <w:r>
        <w:drawing>
          <wp:inline distT="0" distB="0" distL="114300" distR="114300">
            <wp:extent cx="5264150" cy="1946275"/>
            <wp:effectExtent l="0" t="0" r="8890" b="444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194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eastAsia" w:ascii="宋体" w:hAnsi="宋体" w:eastAsia="宋体" w:cs="宋体"/>
          <w:color w:val="0D0D0D" w:themeColor="text1" w:themeTint="F2"/>
          <w:kern w:val="0"/>
          <w:sz w:val="24"/>
          <w:lang w:bidi="a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lang w:val="en-US" w:eastAsia="zh-CN" w:bidi="ar"/>
          <w14:textFill>
            <w14:solidFill>
              <w14:schemeClr w14:val="tx1"/>
            </w14:solidFill>
          </w14:textFill>
        </w:rPr>
        <w:t>编写宏指令让</w:t>
      </w:r>
      <w:r>
        <w:rPr>
          <w:rFonts w:hint="eastAsia" w:ascii="宋体" w:hAnsi="宋体" w:eastAsia="宋体" w:cs="宋体"/>
          <w:color w:val="FF0000"/>
          <w:kern w:val="0"/>
          <w:sz w:val="24"/>
          <w:lang w:bidi="ar"/>
        </w:rPr>
        <w:t>L</w:t>
      </w:r>
      <w:r>
        <w:rPr>
          <w:rFonts w:hint="eastAsia" w:ascii="宋体" w:hAnsi="宋体" w:eastAsia="宋体" w:cs="宋体"/>
          <w:color w:val="FF0000"/>
          <w:kern w:val="0"/>
          <w:sz w:val="24"/>
          <w:lang w:val="en-US" w:eastAsia="zh-CN" w:bidi="ar"/>
        </w:rPr>
        <w:t>B</w:t>
      </w:r>
      <w:r>
        <w:rPr>
          <w:rFonts w:hint="eastAsia" w:ascii="宋体" w:hAnsi="宋体" w:eastAsia="宋体" w:cs="宋体"/>
          <w:color w:val="FF0000"/>
          <w:kern w:val="0"/>
          <w:sz w:val="24"/>
          <w:lang w:bidi="ar"/>
        </w:rPr>
        <w:t>3983=1;</w:t>
      </w:r>
      <w:r>
        <w:rPr>
          <w:rFonts w:hint="eastAsia" w:ascii="宋体" w:hAnsi="宋体" w:eastAsia="宋体" w:cs="宋体"/>
          <w:color w:val="0D0D0D" w:themeColor="text1" w:themeTint="F2"/>
          <w:kern w:val="0"/>
          <w:sz w:val="24"/>
          <w:lang w:bidi="a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即可隐藏通讯错误框</w:t>
      </w:r>
      <w:r>
        <w:rPr>
          <w:rFonts w:hint="eastAsia" w:ascii="宋体" w:hAnsi="宋体" w:eastAsia="宋体" w:cs="宋体"/>
          <w:color w:val="0D0D0D" w:themeColor="text1" w:themeTint="F2"/>
          <w:kern w:val="0"/>
          <w:sz w:val="24"/>
          <w:lang w:bidi="a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br w:type="textWrapping"/>
      </w:r>
      <w:r>
        <w:rPr>
          <w:rFonts w:hint="eastAsia" w:ascii="宋体" w:hAnsi="宋体" w:eastAsia="宋体" w:cs="宋体"/>
          <w:color w:val="0D0D0D" w:themeColor="text1" w:themeTint="F2"/>
          <w:kern w:val="0"/>
          <w:sz w:val="24"/>
          <w:lang w:bidi="a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ab/>
      </w:r>
      <w:r>
        <w:rPr>
          <w:rFonts w:hint="eastAsia" w:ascii="宋体" w:hAnsi="宋体" w:eastAsia="宋体" w:cs="宋体"/>
          <w:color w:val="0D0D0D" w:themeColor="text1" w:themeTint="F2"/>
          <w:kern w:val="0"/>
          <w:sz w:val="24"/>
          <w:lang w:bidi="a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1、打开宏指令编辑器</w:t>
      </w:r>
    </w:p>
    <w:p>
      <w:pPr>
        <w:numPr>
          <w:numId w:val="0"/>
        </w:numPr>
      </w:pPr>
      <w:r>
        <w:drawing>
          <wp:inline distT="0" distB="0" distL="114300" distR="114300">
            <wp:extent cx="4206240" cy="1882140"/>
            <wp:effectExtent l="0" t="0" r="0" b="762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06240" cy="188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color w:val="0D0D0D" w:themeColor="text1" w:themeTint="F2"/>
          <w:kern w:val="0"/>
          <w:sz w:val="24"/>
          <w:lang w:val="en-US" w:eastAsia="zh-CN" w:bidi="a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2、单击宏指令编译器菜单栏上的新建，新建一个宏指令工程，编写LocalBit[3983]=1;编写完成后点击编译，编译成功后在全局宏里添加调用即可（如下图）</w:t>
      </w:r>
      <w:r>
        <w:rPr>
          <w:rFonts w:hint="eastAsia" w:ascii="宋体" w:hAnsi="宋体" w:eastAsia="宋体" w:cs="宋体"/>
          <w:color w:val="0D0D0D" w:themeColor="text1" w:themeTint="F2"/>
          <w:kern w:val="0"/>
          <w:sz w:val="24"/>
          <w:lang w:bidi="a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br w:type="textWrapping"/>
      </w:r>
      <w:r>
        <w:rPr>
          <w:rFonts w:hint="eastAsia" w:ascii="宋体" w:hAnsi="宋体" w:eastAsia="宋体" w:cs="宋体"/>
          <w:color w:val="0D0D0D" w:themeColor="text1" w:themeTint="F2"/>
          <w:kern w:val="0"/>
          <w:sz w:val="24"/>
          <w:lang w:bidi="a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ab/>
      </w:r>
      <w:r>
        <w:drawing>
          <wp:inline distT="0" distB="0" distL="114300" distR="114300">
            <wp:extent cx="4775835" cy="3167380"/>
            <wp:effectExtent l="0" t="0" r="9525" b="2540"/>
            <wp:docPr id="155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6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75835" cy="316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hint="eastAsia"/>
        </w:rPr>
        <w:tab/>
      </w:r>
      <w:r>
        <w:rPr>
          <w:rFonts w:hint="eastAsia" w:ascii="宋体" w:hAnsi="宋体" w:eastAsia="宋体" w:cs="宋体"/>
          <w:color w:val="0D0D0D" w:themeColor="text1" w:themeTint="F2"/>
          <w:kern w:val="0"/>
          <w:sz w:val="24"/>
          <w:lang w:bidi="a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2、调用宏，并将组态下载导触摸屏，就可隐藏通讯错误框</w:t>
      </w:r>
      <w:r>
        <w:rPr>
          <w:rFonts w:hint="eastAsia"/>
        </w:rPr>
        <w:br w:type="textWrapping"/>
      </w:r>
      <w:r>
        <w:rPr>
          <w:rFonts w:hint="eastAsia"/>
        </w:rPr>
        <w:tab/>
      </w:r>
      <w:r>
        <w:rPr>
          <w:rFonts w:hint="eastAsia"/>
        </w:rPr>
        <w:tab/>
      </w:r>
      <w:r>
        <w:drawing>
          <wp:inline distT="0" distB="0" distL="114300" distR="114300">
            <wp:extent cx="3531870" cy="3315970"/>
            <wp:effectExtent l="0" t="0" r="3810" b="6350"/>
            <wp:docPr id="156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6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31870" cy="331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2E1BC9"/>
    <w:rsid w:val="0D5053D8"/>
    <w:rsid w:val="472E1BC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251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2020-07-28T02:04:00Z</dcterms:created>
  <dc:creator>Administrator</dc:creator>
  <cp:lastModifiedBy>Administrator</cp:lastModifiedBy>
  <dcterms:modified xsi:type="dcterms:W3CDTF">2020-07-28T11:45:58Z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