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29"/>
          <w:szCs w:val="30"/>
        </w:rPr>
      </w:pPr>
      <w:r>
        <w:rPr>
          <w:rFonts w:hint="eastAsia"/>
          <w:b/>
          <w:bCs/>
          <w:sz w:val="29"/>
          <w:szCs w:val="30"/>
          <w:lang w:val="en-US" w:eastAsia="zh-CN"/>
        </w:rPr>
        <w:t>PLC</w:t>
      </w:r>
      <w:r>
        <w:rPr>
          <w:rFonts w:hint="eastAsia"/>
          <w:b/>
          <w:bCs/>
          <w:sz w:val="29"/>
          <w:szCs w:val="30"/>
        </w:rPr>
        <w:t>通讯</w:t>
      </w:r>
      <w:r>
        <w:rPr>
          <w:rFonts w:hint="eastAsia"/>
          <w:b/>
          <w:bCs/>
          <w:sz w:val="29"/>
          <w:szCs w:val="30"/>
          <w:lang w:val="en-US" w:eastAsia="zh-CN"/>
        </w:rPr>
        <w:t>失败怎么解决</w:t>
      </w:r>
      <w:r>
        <w:rPr>
          <w:rFonts w:hint="eastAsia"/>
          <w:b/>
          <w:bCs/>
          <w:sz w:val="29"/>
          <w:szCs w:val="30"/>
        </w:rPr>
        <w:t>？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 w:ascii="宋体" w:hAnsi="宋体" w:eastAsia="宋体" w:cs="宋体"/>
          <w:b/>
          <w:bCs/>
          <w:color w:val="0C0C0C"/>
          <w:kern w:val="0"/>
          <w:sz w:val="24"/>
          <w:szCs w:val="24"/>
        </w:rPr>
        <w:t xml:space="preserve"> 检查通讯协议：</w:t>
      </w:r>
      <w:r>
        <w:rPr>
          <w:rFonts w:hint="eastAsia" w:ascii="宋体" w:hAnsi="宋体" w:eastAsia="宋体" w:cs="宋体"/>
          <w:color w:val="0C0C0C"/>
          <w:kern w:val="0"/>
          <w:sz w:val="24"/>
          <w:szCs w:val="24"/>
        </w:rPr>
        <w:t>首先确定PLC</w:t>
      </w:r>
      <w:r>
        <w:rPr>
          <w:rFonts w:hint="eastAsia" w:ascii="宋体" w:hAnsi="宋体" w:eastAsia="宋体" w:cs="宋体"/>
          <w:color w:val="0C0C0C"/>
          <w:kern w:val="0"/>
          <w:sz w:val="24"/>
          <w:szCs w:val="24"/>
          <w:lang w:val="en-US" w:eastAsia="zh-CN"/>
        </w:rPr>
        <w:t>是走的三菱协议和对应PLC型号</w:t>
      </w:r>
    </w:p>
    <w:p>
      <w:pPr>
        <w:pStyle w:val="4"/>
        <w:ind w:left="360" w:firstLine="0" w:firstLineChars="0"/>
        <w:jc w:val="center"/>
        <w:rPr>
          <w:rFonts w:hint="eastAsia" w:eastAsia="等线"/>
          <w:lang w:eastAsia="zh-CN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-SA"/>
        </w:rPr>
        <w:pict>
          <v:shape id="图片 6" o:spid="_x0000_s1026" type="#_x0000_t75" style="height:308.45pt;width:261.6pt;rotation:0f;" o:ole="f" fillcolor="#FFFFFF" filled="f" o:preferrelative="t" stroked="f" coordorigin="0,0" coordsize="21600,21600">
            <v:fill on="f" color2="#FFFFFF" focus="0%"/>
            <v:imagedata gain="65536f" blacklevel="0f" gamma="0" o:title="1585708718(1)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宋体" w:hAnsi="宋体" w:eastAsia="宋体" w:cs="宋体"/>
          <w:color w:val="0C0C0C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C0C0C"/>
          <w:kern w:val="0"/>
          <w:sz w:val="24"/>
          <w:szCs w:val="24"/>
        </w:rPr>
        <w:t xml:space="preserve"> 检查连接设置：</w:t>
      </w:r>
      <w:r>
        <w:rPr>
          <w:rFonts w:hint="eastAsia" w:ascii="宋体" w:hAnsi="宋体" w:eastAsia="宋体" w:cs="宋体"/>
          <w:color w:val="0C0C0C"/>
          <w:kern w:val="0"/>
          <w:sz w:val="24"/>
          <w:szCs w:val="24"/>
        </w:rPr>
        <w:t>检查</w:t>
      </w:r>
      <w:r>
        <w:rPr>
          <w:rFonts w:hint="eastAsia" w:ascii="宋体" w:hAnsi="宋体" w:eastAsia="宋体" w:cs="宋体"/>
          <w:b/>
          <w:bCs/>
          <w:color w:val="0C0C0C"/>
          <w:kern w:val="0"/>
          <w:sz w:val="24"/>
          <w:szCs w:val="24"/>
        </w:rPr>
        <w:t>波特率，校验位，停止位，数据位，通讯方式</w:t>
      </w:r>
      <w:r>
        <w:rPr>
          <w:rFonts w:hint="eastAsia" w:ascii="宋体" w:hAnsi="宋体" w:eastAsia="宋体" w:cs="宋体"/>
          <w:b/>
          <w:bCs/>
          <w:color w:val="0C0C0C"/>
          <w:kern w:val="0"/>
          <w:sz w:val="24"/>
          <w:szCs w:val="24"/>
          <w:lang w:val="en-US" w:eastAsia="zh-CN"/>
        </w:rPr>
        <w:t>是否正确</w:t>
      </w:r>
    </w:p>
    <w:p>
      <w:pPr>
        <w:pStyle w:val="4"/>
        <w:widowControl/>
        <w:adjustRightInd w:val="0"/>
        <w:snapToGrid w:val="0"/>
        <w:ind w:left="360" w:firstLine="0" w:firstLineChars="0"/>
        <w:jc w:val="center"/>
        <w:rPr>
          <w:rFonts w:hint="eastAsia" w:ascii="宋体" w:hAnsi="宋体" w:eastAsia="宋体" w:cs="宋体"/>
          <w:color w:val="0C0C0C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0C0C0C"/>
          <w:kern w:val="0"/>
          <w:sz w:val="24"/>
          <w:szCs w:val="22"/>
          <w:lang w:val="en-US" w:eastAsia="zh-CN" w:bidi="ar-SA"/>
        </w:rPr>
        <w:pict>
          <v:shape id="图片 7" o:spid="_x0000_s1027" type="#_x0000_t75" style="height:231pt;width:379.85pt;rotation:0f;" o:ole="f" fillcolor="#FFFFFF" filled="f" o:preferrelative="t" stroked="f" coordorigin="0,0" coordsize="21600,21600">
            <v:fill on="f" color2="#FFFFFF" focus="0%"/>
            <v:imagedata gain="65536f" blacklevel="0f" gamma="0" o:title="1585708780(1)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  <w:widowControl/>
        <w:numPr>
          <w:numId w:val="0"/>
        </w:numPr>
        <w:adjustRightInd w:val="0"/>
        <w:snapToGrid w:val="0"/>
        <w:ind w:leftChars="0"/>
        <w:jc w:val="left"/>
        <w:rPr>
          <w:rFonts w:hint="eastAsia" w:ascii="宋体" w:hAnsi="宋体" w:eastAsia="宋体" w:cs="宋体"/>
          <w:color w:val="0C0C0C"/>
          <w:kern w:val="0"/>
          <w:sz w:val="24"/>
          <w:lang w:eastAsia="zh-CN"/>
        </w:rPr>
      </w:pPr>
    </w:p>
    <w:p>
      <w:pPr>
        <w:pStyle w:val="4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C0C0C"/>
          <w:kern w:val="0"/>
          <w:sz w:val="24"/>
          <w:szCs w:val="24"/>
        </w:rPr>
        <w:t xml:space="preserve"> 检查接线：</w:t>
      </w:r>
      <w:r>
        <w:rPr>
          <w:rFonts w:hint="eastAsia" w:ascii="宋体" w:hAnsi="宋体" w:eastAsia="宋体" w:cs="宋体"/>
          <w:color w:val="0C0C0C"/>
          <w:kern w:val="0"/>
          <w:sz w:val="24"/>
          <w:szCs w:val="24"/>
        </w:rPr>
        <w:t>检查通讯接线是否接错了，下面是通讯口各个管脚的针脚定义</w:t>
      </w:r>
      <w:r>
        <w:rPr>
          <w:rFonts w:hint="eastAsia" w:ascii="宋体" w:hAnsi="宋体" w:eastAsia="宋体" w:cs="宋体"/>
          <w:color w:val="0C0C0C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如果用的是232通讯时，因为各厂家的PLC接口处理不同，通讯信号线可能是直连，也可能是交叉，如果用485通讯时一般需要写通讯格式字,在PLC里写如下1-1程序，将通讯参数写入D8120后重启PLC,PLC厂商不一样通讯参数可能也不一样，D8121表示站号，如果是422通讯编程口通讯，将通讯线和触摸屏连接，422通讯波特率一般采用9600）</w:t>
      </w:r>
    </w:p>
    <w:p>
      <w:pPr>
        <w:pStyle w:val="4"/>
        <w:widowControl/>
        <w:numPr>
          <w:numId w:val="0"/>
        </w:numPr>
        <w:adjustRightInd w:val="0"/>
        <w:snapToGrid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instrText xml:space="preserve">INCLUDEPICTURE \d "C:\\Users\\YUANCON\\AppData\\Roaming\\Tencent\\Users\\3321990453\\QQ\\WinTemp\\RichOle\\([XX780RZWJNH4%[}J_9H5L.png"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7" o:spid="_x0000_s1028" type="#_x0000_t75" style="height:148.5pt;width:475.4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end"/>
      </w:r>
    </w:p>
    <w:p>
      <w:pPr>
        <w:pStyle w:val="4"/>
        <w:widowControl/>
        <w:numPr>
          <w:numId w:val="0"/>
        </w:numPr>
        <w:adjustRightInd w:val="0"/>
        <w:snapToGrid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pStyle w:val="4"/>
        <w:widowControl/>
        <w:numPr>
          <w:numId w:val="0"/>
        </w:numPr>
        <w:adjustRightInd w:val="0"/>
        <w:snapToGrid w:val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</w:p>
    <w:p>
      <w:pPr>
        <w:pStyle w:val="4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检查PLC的通讯参数要和触摸屏的通讯参数保持一致</w:t>
      </w:r>
      <w:bookmarkStart w:id="0" w:name="_GoBack"/>
      <w:bookmarkEnd w:id="0"/>
    </w:p>
    <w:p>
      <w:pPr>
        <w:pStyle w:val="4"/>
        <w:widowControl/>
        <w:numPr>
          <w:numId w:val="0"/>
        </w:numPr>
        <w:adjustRightInd w:val="0"/>
        <w:snapToGrid w:val="0"/>
        <w:jc w:val="left"/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-SA"/>
        </w:rPr>
        <w:pict>
          <v:shape id="图片 5" o:spid="_x0000_s1029" type="#_x0000_t75" style="height:169.2pt;width:240.6pt;rotation:0f;" o:ole="f" fillcolor="#FFFFFF" filled="f" o:preferrelative="t" stroked="f" coordorigin="0,0" coordsize="21600,21600">
            <v:fill on="f" color2="#FFFFFF" focus="0%"/>
            <v:imagedata gain="65536f" blacklevel="0f" gamma="0" o:title="~RB7KL]GN8MOAESL(33E0U5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-SA"/>
        </w:rPr>
        <w:pict>
          <v:shape id="图片 6" o:spid="_x0000_s1030" type="#_x0000_t75" style="height:135.6pt;width:115.8pt;rotation:0f;" o:ole="f" fillcolor="#FFFFFF" filled="f" o:preferrelative="t" stroked="f" coordorigin="0,0" coordsize="21600,21600">
            <v:fill on="f" color2="#FFFFFF" focus="0%"/>
            <v:imagedata gain="65536f" blacklevel="0f" gamma="0" o:title="L65144ELN375MJDE]AB$QPG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  <w:pict>
          <v:shape id="图片 17" o:spid="_x0000_s1031" type="#_x0000_t75" style="height:127.2pt;width:126.6pt;rotation:0f;" o:ole="f" fillcolor="#FFFFFF" filled="f" o:preferrelative="t" stroked="f" coordorigin="0,0" coordsize="21600,21600">
            <v:fill on="f" color2="#FFFFFF" focus="0%"/>
            <v:imagedata gain="65536f" blacklevel="0f" gamma="0" o:title="EITJ`JTPLMZV3WH%FYVACJM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                          1-1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pStyle w:val="4"/>
        <w:widowControl/>
        <w:adjustRightInd w:val="0"/>
        <w:snapToGrid w:val="0"/>
        <w:ind w:left="360" w:firstLine="0" w:firstLineChars="0"/>
        <w:jc w:val="left"/>
        <w:rPr>
          <w:rFonts w:ascii="等线" w:hAnsi="等线" w:eastAsia="等线" w:cs="Times New Roman"/>
          <w:kern w:val="2"/>
          <w:sz w:val="21"/>
          <w:szCs w:val="22"/>
          <w:lang w:val="en-US" w:eastAsia="zh-CN" w:bidi="ar-SA"/>
        </w:rPr>
      </w:pPr>
    </w:p>
    <w:p>
      <w:pPr>
        <w:widowControl/>
        <w:jc w:val="left"/>
        <w:rPr>
          <w:rFonts w:hint="eastAsia" w:ascii="宋体" w:hAnsi="宋体" w:eastAsia="宋体" w:cs="宋体"/>
          <w:color w:val="0C0C0C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C0C0C"/>
          <w:kern w:val="0"/>
          <w:sz w:val="24"/>
          <w:szCs w:val="24"/>
        </w:rPr>
        <w:t>外部干扰：</w:t>
      </w:r>
      <w:r>
        <w:rPr>
          <w:rFonts w:hint="eastAsia" w:ascii="宋体" w:hAnsi="宋体" w:eastAsia="宋体" w:cs="宋体"/>
          <w:color w:val="0C0C0C"/>
          <w:kern w:val="0"/>
          <w:sz w:val="24"/>
          <w:szCs w:val="24"/>
        </w:rPr>
        <w:t>检查是否有外部干扰，引起通讯中断；如通讯是插着USB下载线，变频器转速过快等等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45521028">
    <w:nsid w:val="3E516284"/>
    <w:multiLevelType w:val="multilevel"/>
    <w:tmpl w:val="3E516284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eastAsia="宋体" w:cs="宋体"/>
        <w:color w:val="000000"/>
        <w:sz w:val="24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455210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56E5"/>
    <w:rsid w:val="003749FA"/>
    <w:rsid w:val="00757700"/>
    <w:rsid w:val="008956E5"/>
    <w:rsid w:val="00972F83"/>
    <w:rsid w:val="04FC403D"/>
    <w:rsid w:val="05B47F69"/>
    <w:rsid w:val="06A168EC"/>
    <w:rsid w:val="06BB2D1A"/>
    <w:rsid w:val="07040B8F"/>
    <w:rsid w:val="0763222E"/>
    <w:rsid w:val="078A686A"/>
    <w:rsid w:val="07D956F0"/>
    <w:rsid w:val="07F05315"/>
    <w:rsid w:val="08B237CC"/>
    <w:rsid w:val="08BB5CE2"/>
    <w:rsid w:val="08CA7AF6"/>
    <w:rsid w:val="094E0AD4"/>
    <w:rsid w:val="0C1B1EEC"/>
    <w:rsid w:val="0D0230E3"/>
    <w:rsid w:val="0DC0001E"/>
    <w:rsid w:val="0DEC0AE2"/>
    <w:rsid w:val="0F195CD1"/>
    <w:rsid w:val="10F26BDC"/>
    <w:rsid w:val="11D04F45"/>
    <w:rsid w:val="12157C38"/>
    <w:rsid w:val="12321767"/>
    <w:rsid w:val="1296148B"/>
    <w:rsid w:val="147C16AC"/>
    <w:rsid w:val="15016082"/>
    <w:rsid w:val="16766EE8"/>
    <w:rsid w:val="170035C9"/>
    <w:rsid w:val="17DE7734"/>
    <w:rsid w:val="1ABB4669"/>
    <w:rsid w:val="1B0E2DEF"/>
    <w:rsid w:val="1F155829"/>
    <w:rsid w:val="1F7F013A"/>
    <w:rsid w:val="202F24DC"/>
    <w:rsid w:val="22B41E7B"/>
    <w:rsid w:val="255911D5"/>
    <w:rsid w:val="25C40884"/>
    <w:rsid w:val="26097CF4"/>
    <w:rsid w:val="26A86578"/>
    <w:rsid w:val="26B84614"/>
    <w:rsid w:val="28A83AC0"/>
    <w:rsid w:val="29502FD4"/>
    <w:rsid w:val="29BB2683"/>
    <w:rsid w:val="2A1F0BED"/>
    <w:rsid w:val="2D0A07F1"/>
    <w:rsid w:val="2F386C07"/>
    <w:rsid w:val="2F4E2FA9"/>
    <w:rsid w:val="301C48FC"/>
    <w:rsid w:val="31742409"/>
    <w:rsid w:val="31A27F7B"/>
    <w:rsid w:val="31D729D3"/>
    <w:rsid w:val="32C66F2B"/>
    <w:rsid w:val="386D5B9D"/>
    <w:rsid w:val="398F2FFF"/>
    <w:rsid w:val="3A2A1B78"/>
    <w:rsid w:val="3A3D2D97"/>
    <w:rsid w:val="3B445B48"/>
    <w:rsid w:val="3B5E1F75"/>
    <w:rsid w:val="3BAF51F7"/>
    <w:rsid w:val="3CE00DEC"/>
    <w:rsid w:val="3DCC1CEF"/>
    <w:rsid w:val="3F4305D7"/>
    <w:rsid w:val="3F745AAE"/>
    <w:rsid w:val="3FF15277"/>
    <w:rsid w:val="40277950"/>
    <w:rsid w:val="41C041EE"/>
    <w:rsid w:val="439508F1"/>
    <w:rsid w:val="441C07CA"/>
    <w:rsid w:val="45A5284F"/>
    <w:rsid w:val="466B6D95"/>
    <w:rsid w:val="4750030C"/>
    <w:rsid w:val="49A452DD"/>
    <w:rsid w:val="4CA301C9"/>
    <w:rsid w:val="4DCD2DB5"/>
    <w:rsid w:val="4E05458D"/>
    <w:rsid w:val="4E8812E3"/>
    <w:rsid w:val="4EBD3D3C"/>
    <w:rsid w:val="50594DE2"/>
    <w:rsid w:val="514E65F3"/>
    <w:rsid w:val="530F182A"/>
    <w:rsid w:val="53106254"/>
    <w:rsid w:val="56191D60"/>
    <w:rsid w:val="567638EE"/>
    <w:rsid w:val="57106764"/>
    <w:rsid w:val="57455939"/>
    <w:rsid w:val="57586B58"/>
    <w:rsid w:val="57FB1BE5"/>
    <w:rsid w:val="5876152E"/>
    <w:rsid w:val="58E95FEA"/>
    <w:rsid w:val="59EB1CD5"/>
    <w:rsid w:val="5B987E52"/>
    <w:rsid w:val="5DF32230"/>
    <w:rsid w:val="616E5D6A"/>
    <w:rsid w:val="634E16F7"/>
    <w:rsid w:val="63F81B90"/>
    <w:rsid w:val="68981FA9"/>
    <w:rsid w:val="69FC5FED"/>
    <w:rsid w:val="6B32606A"/>
    <w:rsid w:val="6B48020E"/>
    <w:rsid w:val="6EB942AE"/>
    <w:rsid w:val="705D0266"/>
    <w:rsid w:val="737C1488"/>
    <w:rsid w:val="75171229"/>
    <w:rsid w:val="75173427"/>
    <w:rsid w:val="76633449"/>
    <w:rsid w:val="776B03F9"/>
    <w:rsid w:val="78807F41"/>
    <w:rsid w:val="7AC15EF1"/>
    <w:rsid w:val="7B147EFA"/>
    <w:rsid w:val="7F525CF0"/>
    <w:rsid w:val="7FBD539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195</Characters>
  <Lines>1</Lines>
  <Paragraphs>1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2020-03-28T11:23:00Z</dcterms:created>
  <dc:creator>一笑</dc:creator>
  <cp:lastModifiedBy>YUANCON</cp:lastModifiedBy>
  <dcterms:modified xsi:type="dcterms:W3CDTF">2020-04-26T12:38:18Z</dcterms:modified>
  <dc:title>通讯报错怎么办？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